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kern w:val="0"/>
          <w:sz w:val="44"/>
          <w:szCs w:val="44"/>
        </w:rPr>
        <w:t>求职创业补贴申报</w:t>
      </w: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操作流程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一、毕业生申报。</w:t>
      </w:r>
      <w:r>
        <w:rPr>
          <w:rFonts w:eastAsia="仿宋_GB2312"/>
          <w:sz w:val="32"/>
          <w:szCs w:val="32"/>
        </w:rPr>
        <w:t>登录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“</w:t>
      </w:r>
      <w:r>
        <w:rPr>
          <w:rFonts w:hint="default" w:ascii="Times New Roman" w:hAnsi="Times New Roman" w:eastAsia="仿宋" w:cs="Times New Roman"/>
          <w:sz w:val="30"/>
          <w:szCs w:val="30"/>
          <w:lang w:val="en-US" w:eastAsia="zh-CN"/>
        </w:rPr>
        <w:t>http://124.93.240.15:7016/hrgxzxw/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进入“毕业生服务区”，点击“求职补贴申请”，注</w:t>
      </w:r>
      <w:r>
        <w:rPr>
          <w:rFonts w:eastAsia="仿宋_GB2312"/>
          <w:sz w:val="32"/>
          <w:szCs w:val="32"/>
        </w:rPr>
        <w:t>册信息并保存</w:t>
      </w:r>
      <w:r>
        <w:rPr>
          <w:rFonts w:hint="eastAsia" w:eastAsia="仿宋_GB2312"/>
          <w:sz w:val="32"/>
          <w:szCs w:val="32"/>
          <w:lang w:eastAsia="zh-CN"/>
        </w:rPr>
        <w:t>，实名制注册过程中出现的技术问题请参考附件</w:t>
      </w:r>
      <w:r>
        <w:rPr>
          <w:rFonts w:eastAsia="仿宋_GB2312"/>
          <w:sz w:val="32"/>
          <w:szCs w:val="32"/>
        </w:rPr>
        <w:t>，打印《大连市高校毕业生求职创业补贴申请表》</w:t>
      </w:r>
      <w:r>
        <w:rPr>
          <w:rFonts w:hint="eastAsia" w:eastAsia="仿宋_GB2312"/>
          <w:sz w:val="32"/>
          <w:szCs w:val="32"/>
          <w:lang w:eastAsia="zh-CN"/>
        </w:rPr>
        <w:t>，并按要求提交其他申报材料。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  <w:lang w:val="en-US" w:eastAsia="zh-CN"/>
        </w:rPr>
        <w:t>二、</w:t>
      </w:r>
      <w:r>
        <w:rPr>
          <w:rFonts w:hint="eastAsia" w:eastAsia="仿宋_GB2312"/>
          <w:b/>
          <w:bCs/>
          <w:sz w:val="32"/>
          <w:szCs w:val="32"/>
          <w:lang w:eastAsia="zh-CN"/>
        </w:rPr>
        <w:t>院校初审。</w:t>
      </w:r>
      <w:r>
        <w:rPr>
          <w:rFonts w:eastAsia="仿宋_GB2312"/>
          <w:sz w:val="32"/>
          <w:szCs w:val="32"/>
        </w:rPr>
        <w:t>登录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“</w:t>
      </w:r>
      <w:r>
        <w:rPr>
          <w:rFonts w:hint="default" w:ascii="Times New Roman" w:hAnsi="Times New Roman" w:eastAsia="仿宋" w:cs="Times New Roman"/>
          <w:sz w:val="30"/>
          <w:szCs w:val="30"/>
          <w:lang w:val="en-US" w:eastAsia="zh-CN"/>
        </w:rPr>
        <w:t>http://124.93.240.15:7016/hrgxzxw/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进入“高校服务区”，点击“求职补贴审核”，对毕业生提交的申请材料进行初审。若符合申请条件，则点击“√”；若不符合申请条件，则点击“×”，填写原因，退回给毕业生修改后重新申报。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三、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地区复审。</w:t>
      </w:r>
      <w:r>
        <w:rPr>
          <w:rFonts w:hint="eastAsia" w:ascii="仿宋_GB2312" w:hAnsi="仿宋_GB2312" w:eastAsia="仿宋_GB2312" w:cs="仿宋_GB2312"/>
          <w:sz w:val="32"/>
          <w:szCs w:val="32"/>
        </w:rPr>
        <w:t>各有关地区承担高校毕业生就业服务的机构登录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" w:cs="Times New Roman"/>
          <w:sz w:val="30"/>
          <w:szCs w:val="30"/>
          <w:lang w:val="en-US" w:eastAsia="zh-CN"/>
        </w:rPr>
        <w:t>http://124.93.240.15:7016/hrgxzx/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，进入“办公服务区”，点击“求职补贴审核”，对各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院校</w:t>
      </w:r>
      <w:r>
        <w:rPr>
          <w:rFonts w:hint="eastAsia" w:ascii="仿宋_GB2312" w:hAnsi="仿宋_GB2312" w:eastAsia="仿宋_GB2312" w:cs="仿宋_GB2312"/>
          <w:sz w:val="32"/>
          <w:szCs w:val="32"/>
        </w:rPr>
        <w:t>提供的申请材料进行复审。若符合申请条件，则点击“</w:t>
      </w:r>
      <w:r>
        <w:rPr>
          <w:rFonts w:hint="eastAsia" w:ascii="仿宋_GB2312" w:eastAsia="仿宋_GB2312"/>
          <w:sz w:val="32"/>
          <w:szCs w:val="32"/>
        </w:rPr>
        <w:t>√”</w:t>
      </w:r>
      <w:r>
        <w:rPr>
          <w:rFonts w:hint="eastAsia" w:ascii="仿宋_GB2312" w:hAnsi="仿宋_GB2312" w:eastAsia="仿宋_GB2312" w:cs="仿宋_GB2312"/>
          <w:sz w:val="32"/>
          <w:szCs w:val="32"/>
        </w:rPr>
        <w:t>，将审核结果提交至市高校毕业生就业服务中心备案；若不符合申请条件，则点击“</w:t>
      </w:r>
      <w:r>
        <w:rPr>
          <w:rFonts w:hint="eastAsia" w:ascii="仿宋_GB2312" w:eastAsia="仿宋_GB2312"/>
          <w:sz w:val="32"/>
          <w:szCs w:val="32"/>
        </w:rPr>
        <w:t>×”</w:t>
      </w:r>
      <w:r>
        <w:rPr>
          <w:rFonts w:hint="eastAsia" w:ascii="仿宋_GB2312" w:hAnsi="仿宋_GB2312" w:eastAsia="仿宋_GB2312" w:cs="仿宋_GB2312"/>
          <w:sz w:val="32"/>
          <w:szCs w:val="32"/>
        </w:rPr>
        <w:t>，填写原因，退回至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院校</w:t>
      </w:r>
      <w:r>
        <w:rPr>
          <w:rFonts w:hint="eastAsia" w:ascii="仿宋_GB2312" w:hAnsi="仿宋_GB2312" w:eastAsia="仿宋_GB2312" w:cs="仿宋_GB2312"/>
          <w:sz w:val="32"/>
          <w:szCs w:val="32"/>
        </w:rPr>
        <w:t>处，再由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院校</w:t>
      </w:r>
      <w:r>
        <w:rPr>
          <w:rFonts w:hint="eastAsia" w:ascii="仿宋_GB2312" w:hAnsi="仿宋_GB2312" w:eastAsia="仿宋_GB2312" w:cs="仿宋_GB2312"/>
          <w:sz w:val="32"/>
          <w:szCs w:val="32"/>
        </w:rPr>
        <w:t>退回毕业生修改后重新申报。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jc w:val="both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附件</w:t>
      </w:r>
    </w:p>
    <w:p>
      <w:pPr>
        <w:jc w:val="center"/>
        <w:rPr>
          <w:rFonts w:hint="eastAsia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实名制信息注册注意事项</w:t>
      </w:r>
    </w:p>
    <w:p>
      <w:pPr>
        <w:ind w:firstLine="602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STEP1.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使用360浏览器（需选择选择兼容模式）或IE浏览器（建议使用以上两种网站浏览器）打开网址http://124.93.240.15:7016/hrgxzxw/。</w:t>
      </w:r>
    </w:p>
    <w:p>
      <w:pPr>
        <w:numPr>
          <w:ilvl w:val="0"/>
          <w:numId w:val="0"/>
        </w:numPr>
        <w:ind w:firstLine="602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STEP2.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下载插件保存在桌面上，</w:t>
      </w:r>
      <w:r>
        <w:rPr>
          <w:rFonts w:hint="eastAsia" w:ascii="仿宋" w:hAnsi="仿宋" w:eastAsia="仿宋" w:cs="仿宋"/>
          <w:b/>
          <w:bCs/>
          <w:color w:val="FF0000"/>
          <w:sz w:val="30"/>
          <w:szCs w:val="30"/>
          <w:lang w:val="en-US" w:eastAsia="zh-CN"/>
        </w:rPr>
        <w:t>关闭所有浏览器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，安装插件成功后</w:t>
      </w:r>
      <w:r>
        <w:rPr>
          <w:rFonts w:hint="eastAsia" w:ascii="仿宋" w:hAnsi="仿宋" w:eastAsia="仿宋" w:cs="仿宋"/>
          <w:b/>
          <w:bCs/>
          <w:color w:val="FF0000"/>
          <w:sz w:val="30"/>
          <w:szCs w:val="30"/>
          <w:lang w:val="en-US" w:eastAsia="zh-CN"/>
        </w:rPr>
        <w:t>重新打开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STEP1中的网址，</w:t>
      </w:r>
      <w:r>
        <w:rPr>
          <w:rFonts w:hint="default" w:ascii="仿宋" w:hAnsi="仿宋" w:eastAsia="仿宋" w:cs="仿宋"/>
          <w:b/>
          <w:bCs/>
          <w:color w:val="FF0000"/>
          <w:sz w:val="30"/>
          <w:szCs w:val="30"/>
          <w:lang w:val="en-US" w:eastAsia="zh-CN"/>
        </w:rPr>
        <w:t>点击鼠标右键选择“切换兼容模式”选择“IE9</w:t>
      </w:r>
      <w:r>
        <w:rPr>
          <w:rFonts w:hint="eastAsia" w:ascii="仿宋" w:hAnsi="仿宋" w:eastAsia="仿宋" w:cs="仿宋"/>
          <w:b/>
          <w:bCs/>
          <w:color w:val="FF0000"/>
          <w:sz w:val="30"/>
          <w:szCs w:val="30"/>
          <w:lang w:val="en-US" w:eastAsia="zh-CN"/>
        </w:rPr>
        <w:t>/</w:t>
      </w:r>
      <w:r>
        <w:rPr>
          <w:rFonts w:hint="default" w:ascii="仿宋" w:hAnsi="仿宋" w:eastAsia="仿宋" w:cs="仿宋"/>
          <w:b/>
          <w:bCs/>
          <w:color w:val="FF0000"/>
          <w:sz w:val="30"/>
          <w:szCs w:val="30"/>
          <w:lang w:val="en-US" w:eastAsia="zh-CN"/>
        </w:rPr>
        <w:t>IE</w:t>
      </w:r>
      <w:r>
        <w:rPr>
          <w:rFonts w:hint="eastAsia" w:ascii="仿宋" w:hAnsi="仿宋" w:eastAsia="仿宋" w:cs="仿宋"/>
          <w:b/>
          <w:bCs/>
          <w:color w:val="FF0000"/>
          <w:sz w:val="30"/>
          <w:szCs w:val="30"/>
          <w:lang w:val="en-US" w:eastAsia="zh-CN"/>
        </w:rPr>
        <w:t>8</w:t>
      </w:r>
      <w:r>
        <w:rPr>
          <w:rFonts w:hint="default" w:ascii="仿宋" w:hAnsi="仿宋" w:eastAsia="仿宋" w:cs="仿宋"/>
          <w:b/>
          <w:bCs/>
          <w:color w:val="FF0000"/>
          <w:sz w:val="30"/>
          <w:szCs w:val="30"/>
          <w:lang w:val="en-US" w:eastAsia="zh-CN"/>
        </w:rPr>
        <w:t>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drawing>
          <wp:inline distT="0" distB="0" distL="114300" distR="114300">
            <wp:extent cx="5036185" cy="2782570"/>
            <wp:effectExtent l="0" t="0" r="8255" b="6350"/>
            <wp:docPr id="1" name="图片 1" descr="2019-01-07_131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19-01-07_1317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36185" cy="278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02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STEP3.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填写注册信息，带“*”为必填项，注意事项如图所示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287655</wp:posOffset>
            </wp:positionH>
            <wp:positionV relativeFrom="paragraph">
              <wp:posOffset>37465</wp:posOffset>
            </wp:positionV>
            <wp:extent cx="4617720" cy="3792220"/>
            <wp:effectExtent l="0" t="0" r="0" b="2540"/>
            <wp:wrapNone/>
            <wp:docPr id="3" name="图片 2" descr="2019-01-07_131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2019-01-07_1319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17720" cy="379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p>
      <w:pPr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p>
      <w:pPr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p>
      <w:pPr>
        <w:ind w:firstLine="602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STEP4.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注册成功后，打开STEP1中的网址，填写用户名、密码，选择登陆身份“个人”，登录。登录过程中如果出现下图所示情况时，鼠标右键点击标识地方选择“允许弹出”。</w:t>
      </w:r>
    </w:p>
    <w:p>
      <w:pP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drawing>
          <wp:inline distT="0" distB="0" distL="114300" distR="114300">
            <wp:extent cx="5266055" cy="1762760"/>
            <wp:effectExtent l="0" t="0" r="10795" b="8890"/>
            <wp:docPr id="2" name="图片 2" descr="2019-01-07_1409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19-01-07_14091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76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b/>
          <w:bCs/>
          <w:sz w:val="48"/>
          <w:szCs w:val="48"/>
          <w:lang w:val="en-US" w:eastAsia="zh-CN"/>
        </w:rPr>
        <w:t>***重点提示：因申报网站和系统安全性要求，建议各学校调试一台专用电脑，供申请人注册打印和院校初审使用。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2ZDdmZjFlZTkwYjBkNWMxNGIwMzkwNjJmNWEyODcifQ=="/>
  </w:docVars>
  <w:rsids>
    <w:rsidRoot w:val="03671891"/>
    <w:rsid w:val="03671891"/>
    <w:rsid w:val="0EE06A13"/>
    <w:rsid w:val="1A8F34C4"/>
    <w:rsid w:val="24FB4465"/>
    <w:rsid w:val="28D261AC"/>
    <w:rsid w:val="36DC163C"/>
    <w:rsid w:val="3CCD597F"/>
    <w:rsid w:val="46E05E36"/>
    <w:rsid w:val="497A1EB4"/>
    <w:rsid w:val="4D73090F"/>
    <w:rsid w:val="51086A51"/>
    <w:rsid w:val="5AA33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623</Words>
  <Characters>799</Characters>
  <Lines>0</Lines>
  <Paragraphs>0</Paragraphs>
  <TotalTime>5</TotalTime>
  <ScaleCrop>false</ScaleCrop>
  <LinksUpToDate>false</LinksUpToDate>
  <CharactersWithSpaces>799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2020-09-07T05:27:00Z</dcterms:created>
  <dc:creator>lenovo</dc:creator>
  <cp:lastModifiedBy>Christina</cp:lastModifiedBy>
  <cp:lastPrinted>2020-09-08T02:04:00Z</cp:lastPrinted>
  <dcterms:modified xsi:type="dcterms:W3CDTF">2022-08-10T02:54:43Z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6EC4EC61376742569E3362F56C917B85</vt:lpwstr>
  </property>
</Properties>
</file>